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Salacgrīvas vidusskolas </w:t>
      </w:r>
    </w:p>
    <w:p w:rsidR="00A61865" w:rsidRPr="00EB5357" w:rsidRDefault="00B215F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Direktores</w:t>
      </w:r>
      <w:r w:rsidR="00075B0F" w:rsidRPr="00EB5357">
        <w:rPr>
          <w:rFonts w:ascii="Times New Roman" w:hAnsi="Times New Roman" w:cs="Times New Roman"/>
          <w:sz w:val="20"/>
          <w:szCs w:val="20"/>
        </w:rPr>
        <w:t xml:space="preserve"> p.i.</w:t>
      </w:r>
      <w:r w:rsidR="004E599C" w:rsidRPr="00EB5357">
        <w:rPr>
          <w:rFonts w:ascii="Times New Roman" w:hAnsi="Times New Roman" w:cs="Times New Roman"/>
          <w:sz w:val="20"/>
          <w:szCs w:val="20"/>
        </w:rPr>
        <w:t xml:space="preserve">  </w:t>
      </w:r>
      <w:r w:rsidR="00075B0F" w:rsidRPr="00EB5357">
        <w:rPr>
          <w:rFonts w:ascii="Times New Roman" w:hAnsi="Times New Roman" w:cs="Times New Roman"/>
          <w:sz w:val="20"/>
          <w:szCs w:val="20"/>
        </w:rPr>
        <w:t>I.Kupčai</w:t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84524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591F" w:rsidRPr="00EB5357" w:rsidRDefault="00A61865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nepilgadīga </w:t>
      </w:r>
      <w:r w:rsidR="007326BD" w:rsidRPr="00EB5357">
        <w:rPr>
          <w:rFonts w:ascii="Times New Roman" w:hAnsi="Times New Roman" w:cs="Times New Roman"/>
          <w:sz w:val="20"/>
          <w:szCs w:val="20"/>
        </w:rPr>
        <w:t>vecāka/</w:t>
      </w:r>
      <w:r w:rsidR="0084524A" w:rsidRPr="00EB5357">
        <w:rPr>
          <w:rFonts w:ascii="Times New Roman" w:hAnsi="Times New Roman" w:cs="Times New Roman"/>
          <w:sz w:val="20"/>
          <w:szCs w:val="20"/>
        </w:rPr>
        <w:t>pilngadīga izglītojamā/atbildīgās amatpersonas</w:t>
      </w:r>
      <w:r w:rsidR="007326BD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Pr="00EB5357">
        <w:rPr>
          <w:rFonts w:ascii="Times New Roman" w:hAnsi="Times New Roman" w:cs="Times New Roman"/>
          <w:sz w:val="20"/>
          <w:szCs w:val="20"/>
        </w:rPr>
        <w:t>vārds, uzvārds)</w:t>
      </w:r>
    </w:p>
    <w:p w:rsidR="00501F7F" w:rsidRPr="00EB5357" w:rsidRDefault="0084524A" w:rsidP="00A9338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01F7F" w:rsidRPr="00EB5357" w:rsidRDefault="00501F7F" w:rsidP="00A93389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</w:t>
      </w:r>
      <w:r w:rsidR="0084524A" w:rsidRPr="00EB5357">
        <w:rPr>
          <w:rFonts w:ascii="Times New Roman" w:hAnsi="Times New Roman" w:cs="Times New Roman"/>
          <w:sz w:val="20"/>
          <w:szCs w:val="20"/>
        </w:rPr>
        <w:t xml:space="preserve">deklarētā </w:t>
      </w:r>
      <w:r w:rsidRPr="00EB5357">
        <w:rPr>
          <w:rFonts w:ascii="Times New Roman" w:hAnsi="Times New Roman" w:cs="Times New Roman"/>
          <w:sz w:val="20"/>
          <w:szCs w:val="20"/>
        </w:rPr>
        <w:t>adrese)</w:t>
      </w:r>
    </w:p>
    <w:p w:rsidR="00A61865" w:rsidRPr="00EB5357" w:rsidRDefault="00A61865" w:rsidP="009912B2">
      <w:pPr>
        <w:tabs>
          <w:tab w:val="left" w:pos="283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IESNIEGUMS</w:t>
      </w:r>
    </w:p>
    <w:p w:rsidR="00382014" w:rsidRPr="00EB5357" w:rsidRDefault="007326BD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Lūdzu uzņemt manu meitu/dēlu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382014" w:rsidRPr="00EB5357" w:rsidRDefault="00382014" w:rsidP="00A93389">
      <w:pPr>
        <w:spacing w:after="0"/>
        <w:ind w:left="432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(vārds, uzvārds)</w:t>
      </w:r>
    </w:p>
    <w:p w:rsidR="0046553F" w:rsidRPr="00C64BBE" w:rsidRDefault="00382014" w:rsidP="009770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personas kods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 xml:space="preserve">, Salacgrīvas vidusskolas </w:t>
      </w:r>
      <w:r w:rsidR="00C64BBE" w:rsidRPr="00C64BBE">
        <w:rPr>
          <w:rFonts w:ascii="Times New Roman" w:hAnsi="Times New Roman" w:cs="Times New Roman"/>
          <w:sz w:val="20"/>
          <w:szCs w:val="20"/>
          <w:u w:val="single"/>
        </w:rPr>
        <w:tab/>
      </w:r>
      <w:r w:rsidR="00C64BBE" w:rsidRPr="00C64BBE">
        <w:rPr>
          <w:rFonts w:ascii="Times New Roman" w:hAnsi="Times New Roman" w:cs="Times New Roman"/>
          <w:sz w:val="20"/>
          <w:szCs w:val="20"/>
          <w:u w:val="single"/>
        </w:rPr>
        <w:tab/>
      </w:r>
      <w:r w:rsidR="00C64BBE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C64BBE" w:rsidRPr="00C64BBE">
        <w:rPr>
          <w:rFonts w:ascii="Times New Roman" w:hAnsi="Times New Roman" w:cs="Times New Roman"/>
          <w:sz w:val="20"/>
          <w:szCs w:val="20"/>
        </w:rPr>
        <w:t>klasē</w:t>
      </w:r>
    </w:p>
    <w:p w:rsidR="00C64BBE" w:rsidRDefault="00C64BBE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91C16" w:rsidRPr="00991C16" w:rsidRDefault="004D4A25" w:rsidP="00991C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1C16">
        <w:rPr>
          <w:rFonts w:ascii="Times New Roman" w:hAnsi="Times New Roman" w:cs="Times New Roman"/>
          <w:b/>
          <w:sz w:val="20"/>
          <w:szCs w:val="20"/>
        </w:rPr>
        <w:t xml:space="preserve">speciālās </w:t>
      </w:r>
      <w:r w:rsidR="00382014" w:rsidRPr="00991C16">
        <w:rPr>
          <w:rFonts w:ascii="Times New Roman" w:hAnsi="Times New Roman" w:cs="Times New Roman"/>
          <w:b/>
          <w:sz w:val="20"/>
          <w:szCs w:val="20"/>
        </w:rPr>
        <w:t>pamatizglītības programmas</w:t>
      </w:r>
      <w:r w:rsidRPr="00991C16">
        <w:rPr>
          <w:rFonts w:ascii="Times New Roman" w:hAnsi="Times New Roman" w:cs="Times New Roman"/>
          <w:b/>
          <w:sz w:val="20"/>
          <w:szCs w:val="20"/>
        </w:rPr>
        <w:t xml:space="preserve"> izglītojamiem ar mācīšanās traucējumiem</w:t>
      </w:r>
      <w:r w:rsidR="002B3752" w:rsidRPr="00991C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2014" w:rsidRPr="00991C16">
        <w:rPr>
          <w:rFonts w:ascii="Times New Roman" w:hAnsi="Times New Roman" w:cs="Times New Roman"/>
          <w:b/>
          <w:sz w:val="20"/>
          <w:szCs w:val="20"/>
        </w:rPr>
        <w:t xml:space="preserve">(izglītības programmas kods </w:t>
      </w:r>
      <w:r w:rsidRPr="00991C16">
        <w:rPr>
          <w:rFonts w:ascii="Times New Roman" w:hAnsi="Times New Roman" w:cs="Times New Roman"/>
          <w:b/>
          <w:sz w:val="20"/>
          <w:szCs w:val="20"/>
        </w:rPr>
        <w:t>21015611</w:t>
      </w:r>
      <w:r w:rsidR="00382014" w:rsidRPr="00991C16">
        <w:rPr>
          <w:rFonts w:ascii="Times New Roman" w:hAnsi="Times New Roman" w:cs="Times New Roman"/>
          <w:b/>
          <w:sz w:val="20"/>
          <w:szCs w:val="20"/>
        </w:rPr>
        <w:t>)</w:t>
      </w:r>
      <w:r w:rsidR="00991C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1C16" w:rsidRPr="00F149D9">
        <w:rPr>
          <w:rFonts w:ascii="Times New Roman" w:hAnsi="Times New Roman" w:cs="Times New Roman"/>
          <w:sz w:val="20"/>
          <w:szCs w:val="20"/>
        </w:rPr>
        <w:t>apguvei,</w:t>
      </w:r>
      <w:r w:rsidR="00991C1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149D9" w:rsidRDefault="004D4A25" w:rsidP="00991C1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91C16">
        <w:rPr>
          <w:rFonts w:ascii="Times New Roman" w:hAnsi="Times New Roman" w:cs="Times New Roman"/>
          <w:b/>
          <w:sz w:val="20"/>
          <w:szCs w:val="20"/>
        </w:rPr>
        <w:t>speciālās pamatizglītības programmas izglītojamiem ar garīgās attīstības traucējumiem (izglītības programmas kods 21015811)</w:t>
      </w:r>
      <w:r w:rsidR="006A23F2">
        <w:rPr>
          <w:rFonts w:ascii="Times New Roman" w:hAnsi="Times New Roman" w:cs="Times New Roman"/>
          <w:sz w:val="20"/>
          <w:szCs w:val="20"/>
        </w:rPr>
        <w:t xml:space="preserve"> apguvei.</w:t>
      </w:r>
    </w:p>
    <w:p w:rsidR="00F149D9" w:rsidRDefault="00F149D9" w:rsidP="006A23F2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68E5" w:rsidRPr="00991C16" w:rsidRDefault="00F149D9" w:rsidP="00F149D9">
      <w:pPr>
        <w:pStyle w:val="ListParagraph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F220B">
        <w:rPr>
          <w:rFonts w:ascii="Times New Roman" w:hAnsi="Times New Roman" w:cs="Times New Roman"/>
          <w:b/>
          <w:sz w:val="20"/>
          <w:szCs w:val="20"/>
          <w:u w:val="single"/>
        </w:rPr>
        <w:t>PASVĪTROT NEPIECIEŠAMO PROGRAMMAS KODU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82014" w:rsidRPr="00EB5357" w:rsidRDefault="00382014" w:rsidP="0097709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deklarētā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704F9" w:rsidRPr="00EB5357" w:rsidRDefault="002704F9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2704F9" w:rsidRPr="00EB5357" w:rsidRDefault="00382014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bookmarkStart w:id="0" w:name="_GoBack"/>
      <w:bookmarkEnd w:id="0"/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2704F9"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Izglītojamā faktiskā adrese</w:t>
      </w:r>
      <w:r w:rsidRPr="00EB5357">
        <w:rPr>
          <w:rFonts w:ascii="Times New Roman" w:hAnsi="Times New Roman" w:cs="Times New Roman"/>
          <w:sz w:val="20"/>
          <w:szCs w:val="20"/>
        </w:rPr>
        <w:t xml:space="preserve">: </w:t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096C49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C62A23" w:rsidRPr="00EB5357" w:rsidRDefault="00C62A23" w:rsidP="000359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</w:rPr>
        <w:t>.</w:t>
      </w:r>
    </w:p>
    <w:p w:rsidR="00C62A23" w:rsidRPr="00EB5357" w:rsidRDefault="00C62A23" w:rsidP="003820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E617B" w:rsidRPr="00EB5357" w:rsidRDefault="002704F9" w:rsidP="00237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Saziņas veids</w:t>
      </w:r>
      <w:r w:rsidR="007C64BE" w:rsidRPr="00EB5357">
        <w:rPr>
          <w:rFonts w:ascii="Times New Roman" w:hAnsi="Times New Roman" w:cs="Times New Roman"/>
          <w:sz w:val="20"/>
          <w:szCs w:val="20"/>
        </w:rPr>
        <w:t>, lai izglītības iestādes darbinieki varētu sazināties ar ve</w:t>
      </w:r>
      <w:r w:rsidR="008205CC" w:rsidRPr="00EB5357">
        <w:rPr>
          <w:rFonts w:ascii="Times New Roman" w:hAnsi="Times New Roman" w:cs="Times New Roman"/>
          <w:sz w:val="20"/>
          <w:szCs w:val="20"/>
        </w:rPr>
        <w:t>cākiem/likumīgajiem pārstāvjiem</w:t>
      </w:r>
      <w:r w:rsidR="007C3397" w:rsidRPr="00EB5357">
        <w:rPr>
          <w:rFonts w:ascii="Times New Roman" w:hAnsi="Times New Roman" w:cs="Times New Roman"/>
          <w:sz w:val="20"/>
          <w:szCs w:val="20"/>
        </w:rPr>
        <w:t xml:space="preserve">, saskaņā ar </w:t>
      </w:r>
      <w:r w:rsidR="007C64BE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B63EB0" w:rsidRPr="00EB5357">
        <w:rPr>
          <w:rFonts w:ascii="Times New Roman" w:hAnsi="Times New Roman" w:cs="Times New Roman"/>
          <w:sz w:val="20"/>
          <w:szCs w:val="20"/>
        </w:rPr>
        <w:t>2022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B63EB0" w:rsidRPr="00EB5357">
        <w:rPr>
          <w:rFonts w:ascii="Times New Roman" w:hAnsi="Times New Roman" w:cs="Times New Roman"/>
          <w:sz w:val="20"/>
          <w:szCs w:val="20"/>
        </w:rPr>
        <w:t>11.janvāra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Mi</w:t>
      </w:r>
      <w:r w:rsidR="00B63EB0" w:rsidRPr="00EB5357">
        <w:rPr>
          <w:rFonts w:ascii="Times New Roman" w:hAnsi="Times New Roman" w:cs="Times New Roman"/>
          <w:sz w:val="20"/>
          <w:szCs w:val="20"/>
        </w:rPr>
        <w:t>nistru kabineta noteikumu Nr.11</w:t>
      </w:r>
      <w:r w:rsidR="00A93389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903B5" w:rsidRPr="00EB5357">
        <w:rPr>
          <w:rFonts w:ascii="Times New Roman" w:hAnsi="Times New Roman" w:cs="Times New Roman"/>
          <w:sz w:val="20"/>
          <w:szCs w:val="20"/>
        </w:rPr>
        <w:t>‘’Kārtība, kādā izglītojamie tiek uzņemti vispārējās izglītības programmās un atskaitīti no tām, kā arī obligātās prasības izglītojamo pārcelšanai nākamajā klasē’’ 3.8.punktu</w:t>
      </w:r>
      <w:r w:rsidRPr="00EB5357">
        <w:rPr>
          <w:rFonts w:ascii="Times New Roman" w:hAnsi="Times New Roman" w:cs="Times New Roman"/>
          <w:sz w:val="20"/>
          <w:szCs w:val="20"/>
        </w:rPr>
        <w:t>:</w:t>
      </w:r>
    </w:p>
    <w:p w:rsidR="00BE617B" w:rsidRPr="00EB5357" w:rsidRDefault="00BE617B" w:rsidP="003F1BB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A93389" w:rsidRPr="00EB5357" w:rsidRDefault="002704F9" w:rsidP="00BE61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BE617B" w:rsidRPr="00EB5357">
        <w:rPr>
          <w:rFonts w:ascii="Times New Roman" w:hAnsi="Times New Roman" w:cs="Times New Roman"/>
          <w:sz w:val="20"/>
          <w:szCs w:val="20"/>
        </w:rPr>
        <w:tab/>
      </w:r>
      <w:r w:rsidR="00A93389" w:rsidRPr="00EB5357">
        <w:rPr>
          <w:rFonts w:ascii="Times New Roman" w:hAnsi="Times New Roman" w:cs="Times New Roman"/>
          <w:b/>
          <w:sz w:val="20"/>
          <w:szCs w:val="20"/>
        </w:rPr>
        <w:t>(tālruņa numurs, e-pasts)</w:t>
      </w:r>
    </w:p>
    <w:p w:rsidR="00A93389" w:rsidRPr="00EB5357" w:rsidRDefault="00A93389" w:rsidP="001B5E9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35987" w:rsidRPr="00EB5357" w:rsidRDefault="00035987" w:rsidP="00035987">
      <w:pPr>
        <w:spacing w:after="0"/>
        <w:ind w:left="2160" w:firstLine="720"/>
        <w:rPr>
          <w:rFonts w:ascii="Times New Roman" w:hAnsi="Times New Roman" w:cs="Times New Roman"/>
          <w:b/>
          <w:sz w:val="20"/>
          <w:szCs w:val="20"/>
        </w:rPr>
      </w:pPr>
      <w:r w:rsidRPr="00EB5357">
        <w:rPr>
          <w:rFonts w:ascii="Times New Roman" w:hAnsi="Times New Roman" w:cs="Times New Roman"/>
          <w:b/>
          <w:sz w:val="20"/>
          <w:szCs w:val="20"/>
        </w:rPr>
        <w:t>(iepriekšējā izglītības iestāde)</w:t>
      </w:r>
    </w:p>
    <w:p w:rsidR="008A53BF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Esmu iepazinies ar 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izglītības iestādes </w:t>
      </w:r>
      <w:r w:rsidRPr="00EB5357">
        <w:rPr>
          <w:rFonts w:ascii="Times New Roman" w:hAnsi="Times New Roman" w:cs="Times New Roman"/>
          <w:sz w:val="20"/>
          <w:szCs w:val="20"/>
        </w:rPr>
        <w:t xml:space="preserve">nolikumu, iekšējās kārtības noteikumiem,  </w:t>
      </w:r>
      <w:r w:rsidRPr="00EB5357">
        <w:rPr>
          <w:rFonts w:ascii="Times New Roman" w:hAnsi="Times New Roman" w:cs="Times New Roman"/>
          <w:b/>
          <w:sz w:val="20"/>
          <w:szCs w:val="20"/>
        </w:rPr>
        <w:t>personu datu apstrādes un aizsardzības kārtību</w:t>
      </w:r>
      <w:r w:rsidR="000E719E" w:rsidRPr="00EB5357">
        <w:rPr>
          <w:rFonts w:ascii="Times New Roman" w:hAnsi="Times New Roman" w:cs="Times New Roman"/>
          <w:sz w:val="20"/>
          <w:szCs w:val="20"/>
        </w:rPr>
        <w:t xml:space="preserve"> (informācija peejama </w:t>
      </w:r>
      <w:hyperlink r:id="rId8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www.salacgrivasvsk.lv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; </w:t>
      </w:r>
      <w:hyperlink r:id="rId9" w:history="1">
        <w:r w:rsidR="0046553F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www.limbazunovads.lv</w:t>
        </w:r>
      </w:hyperlink>
      <w:r w:rsidR="0046553F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0E719E" w:rsidRPr="00EB5357">
        <w:rPr>
          <w:rFonts w:ascii="Times New Roman" w:hAnsi="Times New Roman" w:cs="Times New Roman"/>
          <w:sz w:val="20"/>
          <w:szCs w:val="20"/>
        </w:rPr>
        <w:t>).</w:t>
      </w:r>
      <w:r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68E5" w:rsidRPr="00EB5357" w:rsidRDefault="008A53BF" w:rsidP="008E32D1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Informējam, ka šajā iesniegumā sniegtās ziņas tiek ievadītas un apstrādātas Valsts Izglītības Informācija</w:t>
      </w:r>
      <w:r w:rsidR="00C30EA6" w:rsidRPr="00EB5357">
        <w:rPr>
          <w:rFonts w:ascii="Times New Roman" w:hAnsi="Times New Roman" w:cs="Times New Roman"/>
          <w:sz w:val="20"/>
          <w:szCs w:val="20"/>
        </w:rPr>
        <w:t>s</w:t>
      </w:r>
      <w:r w:rsidRPr="00EB5357">
        <w:rPr>
          <w:rFonts w:ascii="Times New Roman" w:hAnsi="Times New Roman" w:cs="Times New Roman"/>
          <w:sz w:val="20"/>
          <w:szCs w:val="20"/>
        </w:rPr>
        <w:t xml:space="preserve"> Sistēmas datu bāzē (VIIS), </w:t>
      </w:r>
      <w:r w:rsidR="006E618B" w:rsidRPr="00EB5357">
        <w:rPr>
          <w:rFonts w:ascii="Times New Roman" w:hAnsi="Times New Roman" w:cs="Times New Roman"/>
          <w:sz w:val="20"/>
          <w:szCs w:val="20"/>
        </w:rPr>
        <w:t>elektroniskajā skolvadības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sistēmā </w:t>
      </w:r>
      <w:hyperlink r:id="rId10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www.e-klase.lv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izglītojamo uzskaitei, sekmju izrakstu izveidei, </w:t>
      </w:r>
      <w:r w:rsidR="005C29A5" w:rsidRPr="00EB5357">
        <w:rPr>
          <w:rFonts w:ascii="Times New Roman" w:hAnsi="Times New Roman" w:cs="Times New Roman"/>
          <w:sz w:val="20"/>
          <w:szCs w:val="20"/>
        </w:rPr>
        <w:t xml:space="preserve">interešu izglītības dalībnieku uzskaitei,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mācību stundu kavējumu uzskaitei; </w:t>
      </w:r>
      <w:hyperlink r:id="rId11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www.visc.gov.lv</w:t>
        </w:r>
      </w:hyperlink>
      <w:r w:rsidR="002B3752" w:rsidRPr="00EB5357">
        <w:rPr>
          <w:rFonts w:ascii="Times New Roman" w:hAnsi="Times New Roman" w:cs="Times New Roman"/>
          <w:sz w:val="20"/>
          <w:szCs w:val="20"/>
        </w:rPr>
        <w:t xml:space="preserve"> </w:t>
      </w:r>
      <w:r w:rsidR="00580C15" w:rsidRPr="00EB5357">
        <w:rPr>
          <w:rFonts w:ascii="Times New Roman" w:hAnsi="Times New Roman" w:cs="Times New Roman"/>
          <w:sz w:val="20"/>
          <w:szCs w:val="20"/>
        </w:rPr>
        <w:t xml:space="preserve"> izglītojamo datu iekļaušanai valsts pārbaudījumu informācijas sistēmā (VPIS); </w:t>
      </w:r>
      <w:hyperlink r:id="rId12" w:history="1">
        <w:r w:rsidR="002B3752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www.tieto.lv</w:t>
        </w:r>
      </w:hyperlink>
      <w:r w:rsidR="00580C15" w:rsidRPr="00EB5357">
        <w:rPr>
          <w:rFonts w:ascii="Times New Roman" w:hAnsi="Times New Roman" w:cs="Times New Roman"/>
          <w:sz w:val="20"/>
          <w:szCs w:val="20"/>
        </w:rPr>
        <w:t xml:space="preserve"> bibliotēku informācijas sistēmā</w:t>
      </w:r>
      <w:r w:rsidR="002B3752" w:rsidRPr="00EB5357">
        <w:rPr>
          <w:rFonts w:ascii="Times New Roman" w:hAnsi="Times New Roman" w:cs="Times New Roman"/>
          <w:sz w:val="20"/>
          <w:szCs w:val="20"/>
        </w:rPr>
        <w:t xml:space="preserve"> “Alise” </w:t>
      </w:r>
      <w:r w:rsidR="00580C15" w:rsidRPr="00EB5357">
        <w:rPr>
          <w:rFonts w:ascii="Times New Roman" w:hAnsi="Times New Roman" w:cs="Times New Roman"/>
          <w:sz w:val="20"/>
          <w:szCs w:val="20"/>
        </w:rPr>
        <w:t>mācību literatūras un mācību līdzekļu izsniegšanai, lietošanas pagarināšanai, saņemšanai, lasītavas apmeklējuma uzskaitei, mācību literatūras un mācību līdzekļu uzskaitei.</w:t>
      </w:r>
    </w:p>
    <w:p w:rsidR="008E32D1" w:rsidRPr="00EB5357" w:rsidRDefault="008E32D1" w:rsidP="0015385A">
      <w:pPr>
        <w:rPr>
          <w:rFonts w:ascii="Times New Roman" w:hAnsi="Times New Roman" w:cs="Times New Roman"/>
          <w:sz w:val="20"/>
          <w:szCs w:val="20"/>
        </w:rPr>
      </w:pPr>
    </w:p>
    <w:p w:rsidR="004A68E5" w:rsidRPr="00EB5357" w:rsidRDefault="0018736B" w:rsidP="0015385A">
      <w:pPr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</w:rPr>
        <w:t>2022</w:t>
      </w:r>
      <w:r w:rsidR="0015385A" w:rsidRPr="00EB5357">
        <w:rPr>
          <w:rFonts w:ascii="Times New Roman" w:hAnsi="Times New Roman" w:cs="Times New Roman"/>
          <w:sz w:val="20"/>
          <w:szCs w:val="20"/>
        </w:rPr>
        <w:t xml:space="preserve">.gada </w:t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="0015385A"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15385A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B5357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A61865" w:rsidRPr="00EB5357" w:rsidRDefault="00A61865" w:rsidP="00A61865">
      <w:pPr>
        <w:jc w:val="right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(paraksts)</w:t>
      </w:r>
    </w:p>
    <w:p w:rsidR="00263C2D" w:rsidRPr="00EB5357" w:rsidRDefault="001F31F4" w:rsidP="00EE29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 xml:space="preserve">Datu pārzinis: </w:t>
      </w:r>
      <w:r w:rsidR="0046553F" w:rsidRPr="00EB5357">
        <w:rPr>
          <w:rFonts w:ascii="Times New Roman" w:hAnsi="Times New Roman" w:cs="Times New Roman"/>
          <w:color w:val="212529"/>
          <w:sz w:val="20"/>
          <w:szCs w:val="20"/>
        </w:rPr>
        <w:t>Limbažu novada pašvaldība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, reģ.Nr. </w:t>
      </w:r>
      <w:r w:rsidR="00D4378D" w:rsidRPr="00EB5357">
        <w:rPr>
          <w:rFonts w:ascii="Times New Roman" w:hAnsi="Times New Roman" w:cs="Times New Roman"/>
          <w:color w:val="212529"/>
          <w:sz w:val="20"/>
          <w:szCs w:val="20"/>
        </w:rPr>
        <w:t xml:space="preserve">90009114631, </w:t>
      </w:r>
      <w:r w:rsidR="00263C2D" w:rsidRPr="00EB5357">
        <w:rPr>
          <w:rFonts w:ascii="Times New Roman" w:hAnsi="Times New Roman" w:cs="Times New Roman"/>
          <w:color w:val="212529"/>
          <w:sz w:val="20"/>
          <w:szCs w:val="20"/>
        </w:rPr>
        <w:t>adrese: Rīgas iela 16, Limbaži, Limbažu novads, LV – 4001</w:t>
      </w:r>
      <w:r w:rsidR="00024A13" w:rsidRPr="00EB5357">
        <w:rPr>
          <w:rFonts w:ascii="Times New Roman" w:hAnsi="Times New Roman" w:cs="Times New Roman"/>
          <w:sz w:val="20"/>
          <w:szCs w:val="20"/>
        </w:rPr>
        <w:t>,</w:t>
      </w:r>
      <w:r w:rsidR="00263C2D" w:rsidRPr="00EB5357">
        <w:rPr>
          <w:rFonts w:ascii="Times New Roman" w:hAnsi="Times New Roman" w:cs="Times New Roman"/>
        </w:rPr>
        <w:t xml:space="preserve"> 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tālr. +371 64023003, +371 28398978, </w:t>
      </w:r>
      <w:r w:rsidR="00024A13" w:rsidRPr="00EB5357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="00263C2D" w:rsidRPr="00EB5357">
          <w:rPr>
            <w:rStyle w:val="Hyperlink"/>
            <w:rFonts w:ascii="Times New Roman" w:hAnsi="Times New Roman" w:cs="Times New Roman"/>
            <w:sz w:val="20"/>
            <w:szCs w:val="20"/>
          </w:rPr>
          <w:t>pasts@limbazunovads.lv</w:t>
        </w:r>
      </w:hyperlink>
      <w:r w:rsidR="00D4378D" w:rsidRPr="00EB5357">
        <w:rPr>
          <w:rFonts w:ascii="Times New Roman" w:hAnsi="Times New Roman" w:cs="Times New Roman"/>
          <w:sz w:val="20"/>
          <w:szCs w:val="20"/>
        </w:rPr>
        <w:t>.</w:t>
      </w:r>
      <w:r w:rsidR="00263C2D" w:rsidRPr="00EB53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7097" w:rsidRPr="00EB5357" w:rsidRDefault="00024A13" w:rsidP="00991C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5357">
        <w:rPr>
          <w:rFonts w:ascii="Times New Roman" w:hAnsi="Times New Roman" w:cs="Times New Roman"/>
          <w:sz w:val="20"/>
          <w:szCs w:val="20"/>
        </w:rPr>
        <w:t>Mērķis:  izglītības un mācību procesa realizācija, Personas datu apstrāde notiek atbilstoši Vispārējās datu aizsardzības regulas prasībām.</w:t>
      </w:r>
    </w:p>
    <w:sectPr w:rsidR="00977097" w:rsidRPr="00EB5357" w:rsidSect="006A23F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96" w:rsidRDefault="005F2496" w:rsidP="00392DB9">
      <w:pPr>
        <w:spacing w:after="0" w:line="240" w:lineRule="auto"/>
      </w:pPr>
      <w:r>
        <w:separator/>
      </w:r>
    </w:p>
  </w:endnote>
  <w:endnote w:type="continuationSeparator" w:id="0">
    <w:p w:rsidR="005F2496" w:rsidRDefault="005F2496" w:rsidP="0039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SAŅEMTS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Salacgrīvas vidusskola</w:t>
    </w:r>
  </w:p>
  <w:p w:rsidR="003F1BB7" w:rsidRPr="00BE617B" w:rsidRDefault="003F1BB7" w:rsidP="003F1BB7">
    <w:pPr>
      <w:pStyle w:val="Footer"/>
      <w:jc w:val="right"/>
      <w:rPr>
        <w:rFonts w:ascii="Times New Roman" w:hAnsi="Times New Roman" w:cs="Times New Roman"/>
      </w:rPr>
    </w:pPr>
    <w:r w:rsidRPr="00BE617B">
      <w:rPr>
        <w:rFonts w:ascii="Times New Roman" w:hAnsi="Times New Roman" w:cs="Times New Roman"/>
      </w:rPr>
      <w:t>Reģ.Nr.</w:t>
    </w:r>
    <w:r w:rsidRPr="00BE617B">
      <w:rPr>
        <w:rFonts w:ascii="Times New Roman" w:hAnsi="Times New Roman" w:cs="Times New Roman"/>
        <w:u w:val="single"/>
      </w:rPr>
      <w:tab/>
    </w:r>
  </w:p>
  <w:p w:rsidR="008E32D1" w:rsidRPr="00BE617B" w:rsidRDefault="0018736B" w:rsidP="003F1BB7">
    <w:pPr>
      <w:pStyle w:val="Footer"/>
      <w:jc w:val="right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>2022</w:t>
    </w:r>
    <w:r w:rsidR="003F1BB7" w:rsidRPr="00BE617B">
      <w:rPr>
        <w:rFonts w:ascii="Times New Roman" w:hAnsi="Times New Roman" w:cs="Times New Roman"/>
      </w:rPr>
      <w:t xml:space="preserve">.gada </w:t>
    </w:r>
    <w:r w:rsidR="003F1BB7" w:rsidRPr="00BE617B">
      <w:rPr>
        <w:rFonts w:ascii="Times New Roman" w:hAnsi="Times New Roman" w:cs="Times New Roman"/>
        <w:u w:val="single"/>
      </w:rPr>
      <w:tab/>
    </w:r>
  </w:p>
  <w:p w:rsidR="003F1BB7" w:rsidRDefault="003F1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96" w:rsidRDefault="005F2496" w:rsidP="00392DB9">
      <w:pPr>
        <w:spacing w:after="0" w:line="240" w:lineRule="auto"/>
      </w:pPr>
      <w:r>
        <w:separator/>
      </w:r>
    </w:p>
  </w:footnote>
  <w:footnote w:type="continuationSeparator" w:id="0">
    <w:p w:rsidR="005F2496" w:rsidRDefault="005F2496" w:rsidP="00392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52FC"/>
    <w:multiLevelType w:val="hybridMultilevel"/>
    <w:tmpl w:val="C10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865"/>
    <w:rsid w:val="00024A13"/>
    <w:rsid w:val="00035987"/>
    <w:rsid w:val="000411AB"/>
    <w:rsid w:val="00075B0F"/>
    <w:rsid w:val="000903B5"/>
    <w:rsid w:val="00096C49"/>
    <w:rsid w:val="000E719E"/>
    <w:rsid w:val="000F220B"/>
    <w:rsid w:val="0015385A"/>
    <w:rsid w:val="00173C8C"/>
    <w:rsid w:val="0018736B"/>
    <w:rsid w:val="001B5E99"/>
    <w:rsid w:val="001C3C8D"/>
    <w:rsid w:val="001E12B6"/>
    <w:rsid w:val="001F31F4"/>
    <w:rsid w:val="001F5840"/>
    <w:rsid w:val="002037A3"/>
    <w:rsid w:val="002068B9"/>
    <w:rsid w:val="00221579"/>
    <w:rsid w:val="00225EC8"/>
    <w:rsid w:val="002372CB"/>
    <w:rsid w:val="00263C2D"/>
    <w:rsid w:val="00265182"/>
    <w:rsid w:val="002704F9"/>
    <w:rsid w:val="002843C0"/>
    <w:rsid w:val="00296700"/>
    <w:rsid w:val="002B3752"/>
    <w:rsid w:val="00327652"/>
    <w:rsid w:val="0035302B"/>
    <w:rsid w:val="00367C59"/>
    <w:rsid w:val="00377490"/>
    <w:rsid w:val="00382014"/>
    <w:rsid w:val="00392DB9"/>
    <w:rsid w:val="003D49CC"/>
    <w:rsid w:val="003D6DCB"/>
    <w:rsid w:val="003E24F0"/>
    <w:rsid w:val="003F1BB7"/>
    <w:rsid w:val="00421B41"/>
    <w:rsid w:val="004305EA"/>
    <w:rsid w:val="0046553F"/>
    <w:rsid w:val="004A68E5"/>
    <w:rsid w:val="004D4A25"/>
    <w:rsid w:val="004E599C"/>
    <w:rsid w:val="00501F7F"/>
    <w:rsid w:val="00512EBE"/>
    <w:rsid w:val="00535522"/>
    <w:rsid w:val="00571A97"/>
    <w:rsid w:val="00580C15"/>
    <w:rsid w:val="005C29A5"/>
    <w:rsid w:val="005F1D44"/>
    <w:rsid w:val="005F2496"/>
    <w:rsid w:val="00693D7C"/>
    <w:rsid w:val="006A23F2"/>
    <w:rsid w:val="006C2D3E"/>
    <w:rsid w:val="006E618B"/>
    <w:rsid w:val="006F591F"/>
    <w:rsid w:val="00702B76"/>
    <w:rsid w:val="007326BD"/>
    <w:rsid w:val="0076339E"/>
    <w:rsid w:val="0078330A"/>
    <w:rsid w:val="00784119"/>
    <w:rsid w:val="007C3397"/>
    <w:rsid w:val="007C64BE"/>
    <w:rsid w:val="007E7C51"/>
    <w:rsid w:val="007F0D2B"/>
    <w:rsid w:val="0081377B"/>
    <w:rsid w:val="008205CC"/>
    <w:rsid w:val="008275F9"/>
    <w:rsid w:val="0084524A"/>
    <w:rsid w:val="00865E14"/>
    <w:rsid w:val="008A53BF"/>
    <w:rsid w:val="008E32D1"/>
    <w:rsid w:val="0093138F"/>
    <w:rsid w:val="009448CB"/>
    <w:rsid w:val="00953B1B"/>
    <w:rsid w:val="00977097"/>
    <w:rsid w:val="00977BED"/>
    <w:rsid w:val="00982747"/>
    <w:rsid w:val="009912B2"/>
    <w:rsid w:val="00991C16"/>
    <w:rsid w:val="009A431A"/>
    <w:rsid w:val="00A01912"/>
    <w:rsid w:val="00A14CCF"/>
    <w:rsid w:val="00A37234"/>
    <w:rsid w:val="00A45A10"/>
    <w:rsid w:val="00A54A4E"/>
    <w:rsid w:val="00A61865"/>
    <w:rsid w:val="00A93389"/>
    <w:rsid w:val="00A94EC1"/>
    <w:rsid w:val="00AB7BCC"/>
    <w:rsid w:val="00AF2694"/>
    <w:rsid w:val="00B215F5"/>
    <w:rsid w:val="00B229C4"/>
    <w:rsid w:val="00B36D91"/>
    <w:rsid w:val="00B5167A"/>
    <w:rsid w:val="00B63EB0"/>
    <w:rsid w:val="00B7423E"/>
    <w:rsid w:val="00BC6B04"/>
    <w:rsid w:val="00BE617B"/>
    <w:rsid w:val="00BF31FB"/>
    <w:rsid w:val="00C07A96"/>
    <w:rsid w:val="00C100B1"/>
    <w:rsid w:val="00C30EA6"/>
    <w:rsid w:val="00C33029"/>
    <w:rsid w:val="00C36C1A"/>
    <w:rsid w:val="00C37E92"/>
    <w:rsid w:val="00C53828"/>
    <w:rsid w:val="00C62A23"/>
    <w:rsid w:val="00C64BBE"/>
    <w:rsid w:val="00CD7DA7"/>
    <w:rsid w:val="00D26EE8"/>
    <w:rsid w:val="00D4378D"/>
    <w:rsid w:val="00D45A07"/>
    <w:rsid w:val="00D47F81"/>
    <w:rsid w:val="00D64754"/>
    <w:rsid w:val="00D87A25"/>
    <w:rsid w:val="00D93EA8"/>
    <w:rsid w:val="00D95A8F"/>
    <w:rsid w:val="00DA61FC"/>
    <w:rsid w:val="00DF143F"/>
    <w:rsid w:val="00E01F3B"/>
    <w:rsid w:val="00E155A5"/>
    <w:rsid w:val="00E46FBE"/>
    <w:rsid w:val="00E655B4"/>
    <w:rsid w:val="00E65D57"/>
    <w:rsid w:val="00E95A46"/>
    <w:rsid w:val="00EA02F7"/>
    <w:rsid w:val="00EA75AC"/>
    <w:rsid w:val="00EB1AA7"/>
    <w:rsid w:val="00EB5357"/>
    <w:rsid w:val="00EE298D"/>
    <w:rsid w:val="00F149D9"/>
    <w:rsid w:val="00F308D0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24AB50-774E-4346-AAF5-5E04DAB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57"/>
  </w:style>
  <w:style w:type="paragraph" w:styleId="Heading1">
    <w:name w:val="heading 1"/>
    <w:basedOn w:val="Normal"/>
    <w:next w:val="Normal"/>
    <w:link w:val="Heading1Char"/>
    <w:uiPriority w:val="9"/>
    <w:qFormat/>
    <w:rsid w:val="00EB5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3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7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DB9"/>
  </w:style>
  <w:style w:type="paragraph" w:styleId="Footer">
    <w:name w:val="footer"/>
    <w:basedOn w:val="Normal"/>
    <w:link w:val="FooterChar"/>
    <w:uiPriority w:val="99"/>
    <w:unhideWhenUsed/>
    <w:rsid w:val="00392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DB9"/>
  </w:style>
  <w:style w:type="paragraph" w:styleId="BalloonText">
    <w:name w:val="Balloon Text"/>
    <w:basedOn w:val="Normal"/>
    <w:link w:val="BalloonTextChar"/>
    <w:uiPriority w:val="99"/>
    <w:semiHidden/>
    <w:unhideWhenUsed/>
    <w:rsid w:val="0003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98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B53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3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3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357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35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35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35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535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B53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35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35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535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B535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B5357"/>
    <w:rPr>
      <w:i/>
      <w:iCs/>
      <w:color w:val="auto"/>
    </w:rPr>
  </w:style>
  <w:style w:type="paragraph" w:styleId="NoSpacing">
    <w:name w:val="No Spacing"/>
    <w:uiPriority w:val="1"/>
    <w:qFormat/>
    <w:rsid w:val="00EB53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B535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35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35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35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B53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5357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B535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B5357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B535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5357"/>
    <w:pPr>
      <w:outlineLvl w:val="9"/>
    </w:pPr>
  </w:style>
  <w:style w:type="paragraph" w:styleId="ListParagraph">
    <w:name w:val="List Paragraph"/>
    <w:basedOn w:val="Normal"/>
    <w:uiPriority w:val="34"/>
    <w:qFormat/>
    <w:rsid w:val="00EB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cgrivasvsk.lv" TargetMode="External"/><Relationship Id="rId13" Type="http://schemas.openxmlformats.org/officeDocument/2006/relationships/hyperlink" Target="mailto:pasts@limb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eto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c.gov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klase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mbazu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5578-C1AB-4D24-88DC-F04C60FF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Daiga Luse</cp:lastModifiedBy>
  <cp:revision>22</cp:revision>
  <cp:lastPrinted>2021-07-01T06:24:00Z</cp:lastPrinted>
  <dcterms:created xsi:type="dcterms:W3CDTF">2022-05-17T07:36:00Z</dcterms:created>
  <dcterms:modified xsi:type="dcterms:W3CDTF">2022-05-18T07:26:00Z</dcterms:modified>
</cp:coreProperties>
</file>